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0A" w:rsidRDefault="009B020A" w:rsidP="0078527C">
      <w:pPr>
        <w:rPr>
          <w:rFonts w:ascii="Calibri" w:hAnsi="Calibri" w:cs="Calibri"/>
          <w:b/>
          <w:szCs w:val="24"/>
        </w:rPr>
      </w:pPr>
    </w:p>
    <w:p w:rsidR="00DE2C8F" w:rsidRPr="003050CF" w:rsidRDefault="00DE2C8F" w:rsidP="00DE2C8F">
      <w:pPr>
        <w:rPr>
          <w:b/>
          <w:sz w:val="20"/>
          <w:szCs w:val="20"/>
        </w:rPr>
      </w:pPr>
      <w:r w:rsidRPr="003050CF">
        <w:rPr>
          <w:b/>
          <w:sz w:val="20"/>
          <w:szCs w:val="20"/>
        </w:rPr>
        <w:t>INSTITUTO ELECTORAL Y DE PARTICIPACION CIUDADANA</w:t>
      </w:r>
    </w:p>
    <w:p w:rsidR="00DE2C8F" w:rsidRPr="003050CF" w:rsidRDefault="00DE2C8F" w:rsidP="00DE2C8F">
      <w:pPr>
        <w:rPr>
          <w:b/>
          <w:sz w:val="20"/>
          <w:szCs w:val="20"/>
        </w:rPr>
      </w:pPr>
      <w:r w:rsidRPr="003050CF">
        <w:rPr>
          <w:b/>
          <w:sz w:val="20"/>
          <w:szCs w:val="20"/>
        </w:rPr>
        <w:t xml:space="preserve">DEL ESTADO DE DURANGO. </w:t>
      </w:r>
    </w:p>
    <w:p w:rsidR="00DE2C8F" w:rsidRPr="003050CF" w:rsidRDefault="00DE2C8F" w:rsidP="00DE2C8F">
      <w:pPr>
        <w:rPr>
          <w:b/>
          <w:sz w:val="20"/>
          <w:szCs w:val="20"/>
        </w:rPr>
      </w:pPr>
      <w:r w:rsidRPr="003050CF">
        <w:rPr>
          <w:b/>
          <w:sz w:val="20"/>
          <w:szCs w:val="20"/>
        </w:rPr>
        <w:t>PRESENTE</w:t>
      </w:r>
      <w:bookmarkStart w:id="0" w:name="_GoBack"/>
      <w:bookmarkEnd w:id="0"/>
    </w:p>
    <w:p w:rsidR="003D729B" w:rsidRDefault="003D729B" w:rsidP="00A82A87">
      <w:pPr>
        <w:rPr>
          <w:sz w:val="20"/>
          <w:szCs w:val="20"/>
        </w:rPr>
      </w:pPr>
    </w:p>
    <w:p w:rsidR="003A5F8A" w:rsidRDefault="00DE2C8F" w:rsidP="00A82A87">
      <w:pPr>
        <w:rPr>
          <w:sz w:val="20"/>
          <w:szCs w:val="20"/>
        </w:rPr>
      </w:pPr>
      <w:r w:rsidRPr="003050CF">
        <w:rPr>
          <w:sz w:val="20"/>
          <w:szCs w:val="20"/>
        </w:rPr>
        <w:t xml:space="preserve">Por medio del presente otorgo mi consentimiento para participar en </w:t>
      </w:r>
      <w:r w:rsidR="00DE0BC4">
        <w:rPr>
          <w:sz w:val="20"/>
          <w:szCs w:val="20"/>
        </w:rPr>
        <w:t>la</w:t>
      </w:r>
      <w:r w:rsidR="003A5F8A" w:rsidRPr="003D729B">
        <w:rPr>
          <w:b/>
          <w:sz w:val="20"/>
          <w:szCs w:val="20"/>
        </w:rPr>
        <w:t xml:space="preserve"> </w:t>
      </w:r>
      <w:r w:rsidR="00A82A87" w:rsidRPr="003D729B">
        <w:rPr>
          <w:rFonts w:ascii="Arial Narrow" w:hAnsi="Arial Narrow" w:cs="Arial"/>
          <w:b/>
          <w:sz w:val="24"/>
          <w:szCs w:val="24"/>
        </w:rPr>
        <w:t>“</w:t>
      </w:r>
      <w:r w:rsidR="00A82A87" w:rsidRPr="003D729B">
        <w:rPr>
          <w:b/>
          <w:i/>
          <w:sz w:val="20"/>
          <w:szCs w:val="20"/>
        </w:rPr>
        <w:t>Red Nacional de Candidatas a un cargo de elección popular en el ámbito estatal para dar seguimiento a los casos de violencia política contra la mujer en razón de género en el proceso electoral 2020- 2021</w:t>
      </w:r>
      <w:r w:rsidR="00A82A87" w:rsidRPr="00B62293">
        <w:rPr>
          <w:b/>
          <w:i/>
          <w:sz w:val="20"/>
          <w:szCs w:val="20"/>
        </w:rPr>
        <w:t xml:space="preserve">” </w:t>
      </w:r>
      <w:r w:rsidR="003A5F8A" w:rsidRPr="003050CF">
        <w:rPr>
          <w:sz w:val="20"/>
          <w:szCs w:val="20"/>
        </w:rPr>
        <w:t xml:space="preserve">para prevenir y/o dar seguimiento a casos de violencia política contra las mujeres </w:t>
      </w:r>
      <w:r w:rsidR="003A5F8A">
        <w:rPr>
          <w:sz w:val="20"/>
          <w:szCs w:val="20"/>
        </w:rPr>
        <w:t>en</w:t>
      </w:r>
      <w:r w:rsidR="003A5F8A" w:rsidRPr="003050CF">
        <w:rPr>
          <w:sz w:val="20"/>
          <w:szCs w:val="20"/>
        </w:rPr>
        <w:t xml:space="preserve"> razón de género</w:t>
      </w:r>
      <w:r w:rsidR="00DE0BC4">
        <w:rPr>
          <w:sz w:val="20"/>
          <w:szCs w:val="20"/>
        </w:rPr>
        <w:t>.</w:t>
      </w:r>
    </w:p>
    <w:p w:rsidR="00DE2C8F" w:rsidRDefault="00DE2C8F" w:rsidP="00DE2C8F">
      <w:pPr>
        <w:spacing w:before="240"/>
        <w:rPr>
          <w:sz w:val="20"/>
          <w:szCs w:val="20"/>
        </w:rPr>
      </w:pPr>
      <w:r w:rsidRPr="003050CF">
        <w:rPr>
          <w:sz w:val="20"/>
          <w:szCs w:val="20"/>
        </w:rPr>
        <w:t xml:space="preserve">Entiendo que mi participación en este proyecto, que realiza el </w:t>
      </w:r>
      <w:r w:rsidR="00455613" w:rsidRPr="00DE0BC4">
        <w:rPr>
          <w:sz w:val="20"/>
          <w:szCs w:val="20"/>
        </w:rPr>
        <w:t>I</w:t>
      </w:r>
      <w:r w:rsidR="00DE0BC4" w:rsidRPr="00DE0BC4">
        <w:rPr>
          <w:sz w:val="20"/>
          <w:szCs w:val="20"/>
        </w:rPr>
        <w:t>nstituto Electoral y de Participación Ciudadana</w:t>
      </w:r>
      <w:r w:rsidR="00DE0BC4">
        <w:rPr>
          <w:sz w:val="20"/>
          <w:szCs w:val="20"/>
        </w:rPr>
        <w:t xml:space="preserve"> de Durango</w:t>
      </w:r>
      <w:r w:rsidR="00DE0BC4" w:rsidRPr="00DE0BC4">
        <w:rPr>
          <w:sz w:val="20"/>
          <w:szCs w:val="20"/>
        </w:rPr>
        <w:t>,</w:t>
      </w:r>
      <w:r w:rsidR="00DE0BC4">
        <w:rPr>
          <w:b/>
          <w:sz w:val="20"/>
          <w:szCs w:val="20"/>
        </w:rPr>
        <w:t xml:space="preserve"> </w:t>
      </w:r>
      <w:r w:rsidRPr="003050CF">
        <w:rPr>
          <w:sz w:val="20"/>
          <w:szCs w:val="20"/>
        </w:rPr>
        <w:t xml:space="preserve">en conjunto con el Instituto Nacional Electoral, y </w:t>
      </w:r>
      <w:r w:rsidR="000E368E" w:rsidRPr="000E368E">
        <w:rPr>
          <w:sz w:val="20"/>
          <w:szCs w:val="20"/>
        </w:rPr>
        <w:t>Asociación Mexicana de C</w:t>
      </w:r>
      <w:r w:rsidR="000E368E">
        <w:rPr>
          <w:sz w:val="20"/>
          <w:szCs w:val="20"/>
        </w:rPr>
        <w:t>onsejeras Estatales Electorales,</w:t>
      </w:r>
      <w:r w:rsidRPr="003050CF">
        <w:rPr>
          <w:sz w:val="20"/>
          <w:szCs w:val="20"/>
        </w:rPr>
        <w:t xml:space="preserve"> en el marco de la construcción de la Agenda para la Igualdad de Género en el Sistema Electoral Nacional en México tiene el propósito de proporcionar </w:t>
      </w:r>
      <w:r w:rsidR="00DE0BC4">
        <w:rPr>
          <w:sz w:val="20"/>
          <w:szCs w:val="20"/>
        </w:rPr>
        <w:t xml:space="preserve">acompañamiento a candidatas y precandidatas y en su caso brindarles orientación por probables conductas de Violencia Política en Razón de Genero  y, además  proporcionar </w:t>
      </w:r>
      <w:r w:rsidRPr="003050CF">
        <w:rPr>
          <w:sz w:val="20"/>
          <w:szCs w:val="20"/>
        </w:rPr>
        <w:t>insumos para la construcción de indicadores sobre lo</w:t>
      </w:r>
      <w:r w:rsidR="000E368E">
        <w:rPr>
          <w:sz w:val="20"/>
          <w:szCs w:val="20"/>
        </w:rPr>
        <w:t>s casos de violencia política en</w:t>
      </w:r>
      <w:r w:rsidRPr="003050CF">
        <w:rPr>
          <w:sz w:val="20"/>
          <w:szCs w:val="20"/>
        </w:rPr>
        <w:t xml:space="preserve"> razón de género, que se pudieran suscitar en el ámbito local en las próximas campañas. Para ello proporciono mis datos:</w:t>
      </w:r>
    </w:p>
    <w:p w:rsidR="000E368E" w:rsidRPr="003050CF" w:rsidRDefault="000E368E" w:rsidP="000E368E">
      <w:pPr>
        <w:tabs>
          <w:tab w:val="left" w:pos="897"/>
        </w:tabs>
        <w:rPr>
          <w:sz w:val="20"/>
          <w:szCs w:val="20"/>
        </w:rPr>
      </w:pPr>
      <w:r>
        <w:rPr>
          <w:sz w:val="20"/>
          <w:szCs w:val="20"/>
        </w:rPr>
        <w:tab/>
      </w:r>
    </w:p>
    <w:tbl>
      <w:tblPr>
        <w:tblW w:w="8789" w:type="dxa"/>
        <w:tblInd w:w="108" w:type="dxa"/>
        <w:tblLayout w:type="fixed"/>
        <w:tblCellMar>
          <w:left w:w="0" w:type="dxa"/>
          <w:right w:w="0" w:type="dxa"/>
        </w:tblCellMar>
        <w:tblLook w:val="04A0" w:firstRow="1" w:lastRow="0" w:firstColumn="1" w:lastColumn="0" w:noHBand="0" w:noVBand="1"/>
      </w:tblPr>
      <w:tblGrid>
        <w:gridCol w:w="1701"/>
        <w:gridCol w:w="3402"/>
        <w:gridCol w:w="1843"/>
        <w:gridCol w:w="1843"/>
      </w:tblGrid>
      <w:tr w:rsidR="00DE2C8F" w:rsidRPr="003050CF" w:rsidTr="003D729B">
        <w:trPr>
          <w:trHeight w:val="442"/>
        </w:trPr>
        <w:tc>
          <w:tcPr>
            <w:tcW w:w="1701" w:type="dxa"/>
            <w:tcBorders>
              <w:top w:val="single" w:sz="8" w:space="0" w:color="auto"/>
              <w:left w:val="single" w:sz="8" w:space="0" w:color="auto"/>
              <w:bottom w:val="single" w:sz="8" w:space="0" w:color="auto"/>
              <w:right w:val="single" w:sz="8" w:space="0" w:color="auto"/>
            </w:tcBorders>
            <w:shd w:val="clear" w:color="auto" w:fill="FF66FF"/>
            <w:tcMar>
              <w:top w:w="0" w:type="dxa"/>
              <w:left w:w="108" w:type="dxa"/>
              <w:bottom w:w="0" w:type="dxa"/>
              <w:right w:w="108" w:type="dxa"/>
            </w:tcMar>
            <w:hideMark/>
          </w:tcPr>
          <w:p w:rsidR="00DE2C8F" w:rsidRPr="003050CF" w:rsidRDefault="00DE2C8F" w:rsidP="007005B6">
            <w:r w:rsidRPr="003050CF">
              <w:rPr>
                <w:b/>
                <w:bCs/>
                <w:sz w:val="20"/>
                <w:szCs w:val="20"/>
              </w:rPr>
              <w:t>Nombre completo</w:t>
            </w:r>
          </w:p>
        </w:tc>
        <w:tc>
          <w:tcPr>
            <w:tcW w:w="70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DE2C8F" w:rsidRPr="003050CF" w:rsidRDefault="00DE2C8F" w:rsidP="007005B6"/>
        </w:tc>
      </w:tr>
      <w:tr w:rsidR="00DE2C8F" w:rsidRPr="003050CF" w:rsidTr="003D729B">
        <w:tc>
          <w:tcPr>
            <w:tcW w:w="1701" w:type="dxa"/>
            <w:tcBorders>
              <w:top w:val="nil"/>
              <w:left w:val="single" w:sz="8" w:space="0" w:color="auto"/>
              <w:bottom w:val="single" w:sz="8" w:space="0" w:color="auto"/>
              <w:right w:val="single" w:sz="8" w:space="0" w:color="auto"/>
            </w:tcBorders>
            <w:shd w:val="clear" w:color="auto" w:fill="FF66FF"/>
            <w:tcMar>
              <w:top w:w="0" w:type="dxa"/>
              <w:left w:w="108" w:type="dxa"/>
              <w:bottom w:w="0" w:type="dxa"/>
              <w:right w:w="108" w:type="dxa"/>
            </w:tcMar>
            <w:hideMark/>
          </w:tcPr>
          <w:p w:rsidR="00DE2C8F" w:rsidRPr="003050CF" w:rsidRDefault="00DE2C8F" w:rsidP="007005B6">
            <w:r w:rsidRPr="003050CF">
              <w:rPr>
                <w:b/>
                <w:bCs/>
                <w:sz w:val="20"/>
                <w:szCs w:val="20"/>
              </w:rPr>
              <w:t>Correo electrónico</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tcPr>
          <w:p w:rsidR="00DE2C8F" w:rsidRPr="003050CF" w:rsidRDefault="00DE2C8F" w:rsidP="007005B6"/>
        </w:tc>
      </w:tr>
      <w:tr w:rsidR="00DE2C8F" w:rsidRPr="003050CF" w:rsidTr="003D729B">
        <w:tc>
          <w:tcPr>
            <w:tcW w:w="1701" w:type="dxa"/>
            <w:tcBorders>
              <w:top w:val="nil"/>
              <w:left w:val="single" w:sz="8" w:space="0" w:color="auto"/>
              <w:bottom w:val="single" w:sz="8" w:space="0" w:color="auto"/>
              <w:right w:val="single" w:sz="8" w:space="0" w:color="auto"/>
            </w:tcBorders>
            <w:shd w:val="clear" w:color="auto" w:fill="FF66FF"/>
            <w:tcMar>
              <w:top w:w="0" w:type="dxa"/>
              <w:left w:w="108" w:type="dxa"/>
              <w:bottom w:w="0" w:type="dxa"/>
              <w:right w:w="108" w:type="dxa"/>
            </w:tcMar>
            <w:hideMark/>
          </w:tcPr>
          <w:p w:rsidR="00DE2C8F" w:rsidRPr="003050CF" w:rsidRDefault="00DE2C8F" w:rsidP="007005B6">
            <w:r w:rsidRPr="003050CF">
              <w:rPr>
                <w:b/>
                <w:bCs/>
                <w:sz w:val="20"/>
                <w:szCs w:val="20"/>
              </w:rPr>
              <w:t>Teléfono celular</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tcPr>
          <w:p w:rsidR="00DE2C8F" w:rsidRPr="003050CF" w:rsidRDefault="00DE2C8F" w:rsidP="007005B6"/>
        </w:tc>
      </w:tr>
      <w:tr w:rsidR="00DE2C8F" w:rsidRPr="003050CF" w:rsidTr="003D729B">
        <w:tc>
          <w:tcPr>
            <w:tcW w:w="1701" w:type="dxa"/>
            <w:vMerge w:val="restart"/>
            <w:tcBorders>
              <w:top w:val="nil"/>
              <w:left w:val="single" w:sz="8" w:space="0" w:color="auto"/>
              <w:right w:val="single" w:sz="8" w:space="0" w:color="auto"/>
            </w:tcBorders>
            <w:shd w:val="clear" w:color="auto" w:fill="FF66FF"/>
            <w:tcMar>
              <w:top w:w="0" w:type="dxa"/>
              <w:left w:w="108" w:type="dxa"/>
              <w:bottom w:w="0" w:type="dxa"/>
              <w:right w:w="108" w:type="dxa"/>
            </w:tcMar>
            <w:vAlign w:val="center"/>
          </w:tcPr>
          <w:p w:rsidR="00DE2C8F" w:rsidRPr="003050CF" w:rsidRDefault="00DE2C8F" w:rsidP="007005B6">
            <w:pPr>
              <w:rPr>
                <w:b/>
                <w:bCs/>
                <w:sz w:val="20"/>
                <w:szCs w:val="20"/>
              </w:rPr>
            </w:pPr>
            <w:r w:rsidRPr="003050CF">
              <w:rPr>
                <w:b/>
                <w:bCs/>
                <w:sz w:val="20"/>
                <w:szCs w:val="20"/>
              </w:rPr>
              <w:t>Soy candidata a</w:t>
            </w:r>
          </w:p>
          <w:p w:rsidR="00DE2C8F" w:rsidRPr="003050CF" w:rsidRDefault="00DE2C8F" w:rsidP="007005B6">
            <w:pPr>
              <w:rPr>
                <w:b/>
                <w:bCs/>
                <w:sz w:val="20"/>
                <w:szCs w:val="20"/>
              </w:rPr>
            </w:pPr>
            <w:r w:rsidRPr="003050CF">
              <w:rPr>
                <w:b/>
                <w:bCs/>
                <w:sz w:val="20"/>
                <w:szCs w:val="20"/>
              </w:rPr>
              <w:t>Diputada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E2C8F" w:rsidRPr="003050CF" w:rsidRDefault="00DE2C8F" w:rsidP="007005B6">
            <w:pPr>
              <w:rPr>
                <w:b/>
                <w:sz w:val="20"/>
                <w:szCs w:val="20"/>
              </w:rPr>
            </w:pPr>
            <w:r w:rsidRPr="003050CF">
              <w:rPr>
                <w:b/>
                <w:sz w:val="20"/>
                <w:szCs w:val="20"/>
              </w:rPr>
              <w:t>Por el Principio de</w:t>
            </w:r>
          </w:p>
          <w:p w:rsidR="00DE2C8F" w:rsidRPr="003050CF" w:rsidRDefault="00DE2C8F" w:rsidP="007005B6">
            <w:pPr>
              <w:rPr>
                <w:sz w:val="20"/>
                <w:szCs w:val="20"/>
              </w:rPr>
            </w:pPr>
            <w:r w:rsidRPr="003050CF">
              <w:rPr>
                <w:b/>
                <w:sz w:val="20"/>
                <w:szCs w:val="20"/>
              </w:rPr>
              <w:t>Mayoría Relativa</w:t>
            </w:r>
            <w:r w:rsidRPr="003050CF">
              <w:rPr>
                <w:sz w:val="20"/>
                <w:szCs w:val="20"/>
              </w:rPr>
              <w:t xml:space="preserve">                 </w:t>
            </w:r>
            <w:r w:rsidRPr="003050CF">
              <w:rPr>
                <w:b/>
                <w:sz w:val="20"/>
                <w:szCs w:val="20"/>
              </w:rPr>
              <w:t>(      )</w:t>
            </w:r>
          </w:p>
        </w:tc>
        <w:tc>
          <w:tcPr>
            <w:tcW w:w="1843" w:type="dxa"/>
            <w:tcBorders>
              <w:top w:val="nil"/>
              <w:left w:val="nil"/>
              <w:bottom w:val="single" w:sz="8" w:space="0" w:color="auto"/>
              <w:right w:val="single" w:sz="8" w:space="0" w:color="auto"/>
            </w:tcBorders>
          </w:tcPr>
          <w:p w:rsidR="00DE2C8F" w:rsidRPr="003050CF" w:rsidRDefault="00DE2C8F" w:rsidP="007005B6">
            <w:pPr>
              <w:rPr>
                <w:b/>
                <w:bCs/>
                <w:sz w:val="20"/>
                <w:szCs w:val="20"/>
              </w:rPr>
            </w:pPr>
            <w:r w:rsidRPr="003050CF">
              <w:rPr>
                <w:b/>
                <w:bCs/>
                <w:sz w:val="20"/>
                <w:szCs w:val="20"/>
              </w:rPr>
              <w:t xml:space="preserve"> Por el Distrito </w:t>
            </w:r>
          </w:p>
          <w:p w:rsidR="00DE2C8F" w:rsidRPr="003050CF" w:rsidRDefault="00DE2C8F" w:rsidP="007005B6">
            <w:pPr>
              <w:rPr>
                <w:sz w:val="20"/>
                <w:szCs w:val="20"/>
              </w:rPr>
            </w:pPr>
            <w:r w:rsidRPr="003050CF">
              <w:rPr>
                <w:b/>
                <w:bCs/>
                <w:sz w:val="20"/>
                <w:szCs w:val="20"/>
              </w:rPr>
              <w:t xml:space="preserve"> Electoral No. _____</w:t>
            </w:r>
          </w:p>
        </w:tc>
        <w:tc>
          <w:tcPr>
            <w:tcW w:w="1843" w:type="dxa"/>
            <w:tcBorders>
              <w:top w:val="nil"/>
              <w:left w:val="nil"/>
              <w:bottom w:val="single" w:sz="8" w:space="0" w:color="auto"/>
              <w:right w:val="single" w:sz="8" w:space="0" w:color="auto"/>
            </w:tcBorders>
          </w:tcPr>
          <w:p w:rsidR="00DE2C8F" w:rsidRPr="003050CF" w:rsidRDefault="00DE2C8F" w:rsidP="00CD6DBD">
            <w:pPr>
              <w:jc w:val="left"/>
              <w:rPr>
                <w:b/>
                <w:bCs/>
                <w:sz w:val="20"/>
                <w:szCs w:val="20"/>
              </w:rPr>
            </w:pPr>
            <w:r w:rsidRPr="003050CF">
              <w:rPr>
                <w:b/>
                <w:bCs/>
                <w:sz w:val="20"/>
                <w:szCs w:val="20"/>
              </w:rPr>
              <w:t xml:space="preserve"> Propietaria </w:t>
            </w:r>
            <w:r w:rsidRPr="003050CF">
              <w:rPr>
                <w:b/>
                <w:bCs/>
                <w:sz w:val="6"/>
                <w:szCs w:val="6"/>
              </w:rPr>
              <w:t xml:space="preserve">     </w:t>
            </w:r>
            <w:r w:rsidRPr="003050CF">
              <w:rPr>
                <w:b/>
                <w:bCs/>
                <w:sz w:val="20"/>
                <w:szCs w:val="20"/>
              </w:rPr>
              <w:t xml:space="preserve">(      )   </w:t>
            </w:r>
          </w:p>
          <w:p w:rsidR="00DE2C8F" w:rsidRPr="003050CF" w:rsidRDefault="00DE2C8F" w:rsidP="00CD6DBD">
            <w:pPr>
              <w:jc w:val="left"/>
              <w:rPr>
                <w:sz w:val="20"/>
                <w:szCs w:val="20"/>
              </w:rPr>
            </w:pPr>
            <w:r w:rsidRPr="003050CF">
              <w:rPr>
                <w:b/>
                <w:bCs/>
                <w:sz w:val="20"/>
                <w:szCs w:val="20"/>
              </w:rPr>
              <w:t xml:space="preserve"> Suplente </w:t>
            </w:r>
            <w:r w:rsidRPr="003050CF">
              <w:rPr>
                <w:b/>
                <w:bCs/>
                <w:sz w:val="6"/>
                <w:szCs w:val="6"/>
              </w:rPr>
              <w:t xml:space="preserve">                 </w:t>
            </w:r>
            <w:r w:rsidRPr="003050CF">
              <w:rPr>
                <w:b/>
                <w:bCs/>
                <w:sz w:val="20"/>
                <w:szCs w:val="20"/>
              </w:rPr>
              <w:t>(      )</w:t>
            </w:r>
          </w:p>
        </w:tc>
      </w:tr>
      <w:tr w:rsidR="00DE2C8F" w:rsidRPr="003050CF" w:rsidTr="003D729B">
        <w:tc>
          <w:tcPr>
            <w:tcW w:w="1701" w:type="dxa"/>
            <w:vMerge/>
            <w:tcBorders>
              <w:left w:val="single" w:sz="8" w:space="0" w:color="auto"/>
              <w:bottom w:val="single" w:sz="8" w:space="0" w:color="auto"/>
              <w:right w:val="single" w:sz="8" w:space="0" w:color="auto"/>
            </w:tcBorders>
            <w:shd w:val="clear" w:color="auto" w:fill="FF66FF"/>
            <w:tcMar>
              <w:top w:w="0" w:type="dxa"/>
              <w:left w:w="108" w:type="dxa"/>
              <w:bottom w:w="0" w:type="dxa"/>
              <w:right w:w="108" w:type="dxa"/>
            </w:tcMar>
            <w:vAlign w:val="center"/>
          </w:tcPr>
          <w:p w:rsidR="00DE2C8F" w:rsidRPr="003050CF" w:rsidRDefault="00DE2C8F" w:rsidP="007005B6">
            <w:pPr>
              <w:rPr>
                <w:b/>
                <w:bCs/>
                <w:sz w:val="20"/>
                <w:szCs w:val="2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E2C8F" w:rsidRPr="003050CF" w:rsidRDefault="00DE2C8F" w:rsidP="007005B6">
            <w:pPr>
              <w:rPr>
                <w:b/>
                <w:sz w:val="20"/>
                <w:szCs w:val="20"/>
              </w:rPr>
            </w:pPr>
            <w:r w:rsidRPr="003050CF">
              <w:rPr>
                <w:b/>
                <w:sz w:val="20"/>
                <w:szCs w:val="20"/>
              </w:rPr>
              <w:t>Por el Principio de Representación Proporcional (   )</w:t>
            </w:r>
          </w:p>
        </w:tc>
        <w:tc>
          <w:tcPr>
            <w:tcW w:w="1843" w:type="dxa"/>
            <w:tcBorders>
              <w:top w:val="nil"/>
              <w:left w:val="nil"/>
              <w:bottom w:val="single" w:sz="8" w:space="0" w:color="auto"/>
              <w:right w:val="single" w:sz="8" w:space="0" w:color="auto"/>
            </w:tcBorders>
          </w:tcPr>
          <w:p w:rsidR="00DE2C8F" w:rsidRPr="003050CF" w:rsidRDefault="00DE2C8F" w:rsidP="007005B6">
            <w:pPr>
              <w:rPr>
                <w:b/>
                <w:bCs/>
                <w:sz w:val="20"/>
                <w:szCs w:val="20"/>
              </w:rPr>
            </w:pPr>
            <w:r w:rsidRPr="003050CF">
              <w:rPr>
                <w:b/>
                <w:bCs/>
                <w:sz w:val="20"/>
                <w:szCs w:val="20"/>
              </w:rPr>
              <w:t xml:space="preserve"> Posición en la </w:t>
            </w:r>
          </w:p>
          <w:p w:rsidR="00DE2C8F" w:rsidRPr="003050CF" w:rsidRDefault="00DE2C8F" w:rsidP="007005B6">
            <w:pPr>
              <w:rPr>
                <w:sz w:val="20"/>
                <w:szCs w:val="20"/>
              </w:rPr>
            </w:pPr>
            <w:r w:rsidRPr="003050CF">
              <w:rPr>
                <w:b/>
                <w:bCs/>
                <w:sz w:val="20"/>
                <w:szCs w:val="20"/>
              </w:rPr>
              <w:t xml:space="preserve"> lista de R.P.: _____</w:t>
            </w:r>
          </w:p>
        </w:tc>
        <w:tc>
          <w:tcPr>
            <w:tcW w:w="1843" w:type="dxa"/>
            <w:tcBorders>
              <w:top w:val="nil"/>
              <w:left w:val="nil"/>
              <w:bottom w:val="single" w:sz="8" w:space="0" w:color="auto"/>
              <w:right w:val="single" w:sz="8" w:space="0" w:color="auto"/>
            </w:tcBorders>
          </w:tcPr>
          <w:p w:rsidR="00DE2C8F" w:rsidRPr="003050CF" w:rsidRDefault="00DE2C8F" w:rsidP="00455613">
            <w:pPr>
              <w:jc w:val="left"/>
              <w:rPr>
                <w:sz w:val="20"/>
                <w:szCs w:val="20"/>
              </w:rPr>
            </w:pPr>
            <w:r w:rsidRPr="003050CF">
              <w:rPr>
                <w:b/>
                <w:bCs/>
                <w:sz w:val="20"/>
                <w:szCs w:val="20"/>
              </w:rPr>
              <w:t xml:space="preserve"> Propietaria </w:t>
            </w:r>
            <w:r w:rsidR="00CD6DBD">
              <w:rPr>
                <w:b/>
                <w:bCs/>
                <w:sz w:val="20"/>
                <w:szCs w:val="20"/>
              </w:rPr>
              <w:t xml:space="preserve"> (     )</w:t>
            </w:r>
            <w:r w:rsidRPr="003050CF">
              <w:rPr>
                <w:b/>
                <w:bCs/>
                <w:sz w:val="20"/>
                <w:szCs w:val="20"/>
              </w:rPr>
              <w:t xml:space="preserve"> </w:t>
            </w:r>
            <w:r w:rsidR="00455613">
              <w:rPr>
                <w:b/>
                <w:bCs/>
                <w:sz w:val="20"/>
                <w:szCs w:val="20"/>
              </w:rPr>
              <w:t xml:space="preserve">  Suplente    </w:t>
            </w:r>
            <w:r w:rsidRPr="003050CF">
              <w:rPr>
                <w:b/>
                <w:bCs/>
                <w:sz w:val="20"/>
                <w:szCs w:val="20"/>
              </w:rPr>
              <w:t xml:space="preserve">   (      )</w:t>
            </w:r>
          </w:p>
        </w:tc>
      </w:tr>
      <w:tr w:rsidR="00DE2C8F" w:rsidRPr="003050CF" w:rsidTr="003D729B">
        <w:trPr>
          <w:trHeight w:val="466"/>
        </w:trPr>
        <w:tc>
          <w:tcPr>
            <w:tcW w:w="1701" w:type="dxa"/>
            <w:vMerge w:val="restart"/>
            <w:tcBorders>
              <w:top w:val="nil"/>
              <w:left w:val="single" w:sz="8" w:space="0" w:color="auto"/>
              <w:right w:val="single" w:sz="8" w:space="0" w:color="auto"/>
            </w:tcBorders>
            <w:shd w:val="clear" w:color="auto" w:fill="FF66FF"/>
            <w:tcMar>
              <w:top w:w="0" w:type="dxa"/>
              <w:left w:w="108" w:type="dxa"/>
              <w:bottom w:w="0" w:type="dxa"/>
              <w:right w:w="108" w:type="dxa"/>
            </w:tcMar>
            <w:vAlign w:val="center"/>
          </w:tcPr>
          <w:p w:rsidR="00DE2C8F" w:rsidRPr="003050CF" w:rsidRDefault="00DE2C8F" w:rsidP="000E368E">
            <w:pPr>
              <w:jc w:val="left"/>
              <w:rPr>
                <w:b/>
                <w:bCs/>
                <w:sz w:val="20"/>
                <w:szCs w:val="20"/>
              </w:rPr>
            </w:pPr>
            <w:r w:rsidRPr="003050CF">
              <w:rPr>
                <w:b/>
                <w:bCs/>
                <w:sz w:val="20"/>
                <w:szCs w:val="20"/>
              </w:rPr>
              <w:t>Vía de Postulación</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E2C8F" w:rsidRPr="003050CF" w:rsidRDefault="00DE2C8F" w:rsidP="007005B6">
            <w:pPr>
              <w:rPr>
                <w:b/>
                <w:bCs/>
                <w:sz w:val="20"/>
                <w:szCs w:val="20"/>
              </w:rPr>
            </w:pPr>
            <w:r w:rsidRPr="003050CF">
              <w:rPr>
                <w:b/>
                <w:bCs/>
                <w:sz w:val="20"/>
                <w:szCs w:val="20"/>
              </w:rPr>
              <w:t xml:space="preserve">Por el Partido Político:  </w:t>
            </w:r>
          </w:p>
        </w:tc>
      </w:tr>
      <w:tr w:rsidR="00DE2C8F" w:rsidRPr="003050CF" w:rsidTr="003D729B">
        <w:trPr>
          <w:trHeight w:val="120"/>
        </w:trPr>
        <w:tc>
          <w:tcPr>
            <w:tcW w:w="1701" w:type="dxa"/>
            <w:vMerge/>
            <w:tcBorders>
              <w:left w:val="single" w:sz="8" w:space="0" w:color="auto"/>
              <w:right w:val="single" w:sz="8" w:space="0" w:color="auto"/>
            </w:tcBorders>
            <w:shd w:val="clear" w:color="auto" w:fill="FF66FF"/>
            <w:vAlign w:val="center"/>
            <w:hideMark/>
          </w:tcPr>
          <w:p w:rsidR="00DE2C8F" w:rsidRPr="003050CF" w:rsidRDefault="00DE2C8F" w:rsidP="007005B6">
            <w:pPr>
              <w:rPr>
                <w:b/>
                <w:bCs/>
                <w:sz w:val="20"/>
                <w:szCs w:val="20"/>
              </w:rPr>
            </w:pPr>
          </w:p>
        </w:tc>
        <w:tc>
          <w:tcPr>
            <w:tcW w:w="7088"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DE2C8F" w:rsidRPr="003050CF" w:rsidRDefault="00DE2C8F" w:rsidP="007005B6">
            <w:pPr>
              <w:rPr>
                <w:b/>
                <w:bCs/>
                <w:sz w:val="20"/>
                <w:szCs w:val="20"/>
              </w:rPr>
            </w:pPr>
            <w:r w:rsidRPr="003050CF">
              <w:rPr>
                <w:b/>
                <w:bCs/>
                <w:sz w:val="20"/>
                <w:szCs w:val="20"/>
              </w:rPr>
              <w:t xml:space="preserve">Coalición  </w:t>
            </w:r>
          </w:p>
          <w:p w:rsidR="00DE2C8F" w:rsidRPr="003050CF" w:rsidRDefault="00DE2C8F" w:rsidP="007005B6">
            <w:pPr>
              <w:rPr>
                <w:b/>
                <w:bCs/>
                <w:sz w:val="20"/>
                <w:szCs w:val="20"/>
              </w:rPr>
            </w:pPr>
            <w:r w:rsidRPr="003050CF">
              <w:rPr>
                <w:b/>
                <w:bCs/>
                <w:sz w:val="20"/>
                <w:szCs w:val="20"/>
              </w:rPr>
              <w:t>Va por Durango (    )</w:t>
            </w:r>
          </w:p>
          <w:p w:rsidR="00DE2C8F" w:rsidRPr="003050CF" w:rsidRDefault="00455613" w:rsidP="007005B6">
            <w:pPr>
              <w:rPr>
                <w:b/>
                <w:bCs/>
                <w:sz w:val="20"/>
                <w:szCs w:val="20"/>
              </w:rPr>
            </w:pPr>
            <w:r>
              <w:rPr>
                <w:b/>
                <w:bCs/>
                <w:sz w:val="20"/>
                <w:szCs w:val="20"/>
              </w:rPr>
              <w:t>Juntos haremos Historia en Durango (    )</w:t>
            </w:r>
          </w:p>
        </w:tc>
      </w:tr>
      <w:tr w:rsidR="00BF59CA" w:rsidRPr="003050CF" w:rsidTr="003D729B">
        <w:trPr>
          <w:trHeight w:val="120"/>
        </w:trPr>
        <w:tc>
          <w:tcPr>
            <w:tcW w:w="1701" w:type="dxa"/>
            <w:vMerge/>
            <w:tcBorders>
              <w:left w:val="single" w:sz="8" w:space="0" w:color="auto"/>
              <w:right w:val="single" w:sz="8" w:space="0" w:color="auto"/>
            </w:tcBorders>
            <w:shd w:val="clear" w:color="auto" w:fill="FF66FF"/>
            <w:vAlign w:val="center"/>
            <w:hideMark/>
          </w:tcPr>
          <w:p w:rsidR="00BF59CA" w:rsidRPr="003050CF" w:rsidRDefault="00BF59CA" w:rsidP="007005B6">
            <w:pPr>
              <w:rPr>
                <w:b/>
                <w:bCs/>
                <w:sz w:val="20"/>
                <w:szCs w:val="20"/>
              </w:rPr>
            </w:pPr>
          </w:p>
        </w:tc>
        <w:tc>
          <w:tcPr>
            <w:tcW w:w="7088"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BF59CA" w:rsidRPr="003050CF" w:rsidRDefault="00BF59CA" w:rsidP="007005B6">
            <w:pPr>
              <w:rPr>
                <w:b/>
                <w:bCs/>
                <w:sz w:val="20"/>
                <w:szCs w:val="20"/>
              </w:rPr>
            </w:pPr>
            <w:r>
              <w:rPr>
                <w:b/>
                <w:bCs/>
                <w:sz w:val="20"/>
                <w:szCs w:val="20"/>
              </w:rPr>
              <w:t>Candidatura Común   (   )</w:t>
            </w:r>
          </w:p>
        </w:tc>
      </w:tr>
      <w:tr w:rsidR="00DE2C8F" w:rsidRPr="003050CF" w:rsidTr="003D729B">
        <w:trPr>
          <w:trHeight w:val="420"/>
        </w:trPr>
        <w:tc>
          <w:tcPr>
            <w:tcW w:w="1701" w:type="dxa"/>
            <w:vMerge/>
            <w:tcBorders>
              <w:left w:val="single" w:sz="8" w:space="0" w:color="auto"/>
              <w:bottom w:val="single" w:sz="8" w:space="0" w:color="auto"/>
              <w:right w:val="single" w:sz="8" w:space="0" w:color="auto"/>
            </w:tcBorders>
            <w:shd w:val="clear" w:color="auto" w:fill="FF66FF"/>
            <w:vAlign w:val="center"/>
            <w:hideMark/>
          </w:tcPr>
          <w:p w:rsidR="00DE2C8F" w:rsidRPr="003050CF" w:rsidRDefault="00DE2C8F" w:rsidP="007005B6">
            <w:pPr>
              <w:rPr>
                <w:b/>
                <w:bCs/>
                <w:sz w:val="20"/>
                <w:szCs w:val="20"/>
              </w:rPr>
            </w:pPr>
          </w:p>
        </w:tc>
        <w:tc>
          <w:tcPr>
            <w:tcW w:w="708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E2C8F" w:rsidRPr="003050CF" w:rsidRDefault="00DE2C8F" w:rsidP="007005B6">
            <w:pPr>
              <w:rPr>
                <w:b/>
                <w:bCs/>
                <w:sz w:val="20"/>
                <w:szCs w:val="20"/>
              </w:rPr>
            </w:pPr>
            <w:r w:rsidRPr="003050CF">
              <w:rPr>
                <w:b/>
                <w:bCs/>
                <w:sz w:val="20"/>
                <w:szCs w:val="20"/>
              </w:rPr>
              <w:t>Candidata independiente:</w:t>
            </w:r>
          </w:p>
        </w:tc>
      </w:tr>
    </w:tbl>
    <w:p w:rsidR="00DE2C8F" w:rsidRPr="003050CF" w:rsidRDefault="00DE2C8F" w:rsidP="00DE2C8F">
      <w:pPr>
        <w:rPr>
          <w:sz w:val="20"/>
          <w:szCs w:val="20"/>
        </w:rPr>
      </w:pPr>
    </w:p>
    <w:p w:rsidR="00DE2C8F" w:rsidRPr="003050CF" w:rsidRDefault="00DE2C8F" w:rsidP="00DE2C8F">
      <w:pPr>
        <w:rPr>
          <w:sz w:val="20"/>
          <w:szCs w:val="20"/>
        </w:rPr>
      </w:pPr>
      <w:r w:rsidRPr="003050CF">
        <w:rPr>
          <w:sz w:val="20"/>
          <w:szCs w:val="20"/>
        </w:rPr>
        <w:t>Autorizo que se me pueda contactar por mi correo electrónico y que me sea enviada por esta vía,  información acerca de la violencia política</w:t>
      </w:r>
      <w:r w:rsidR="000E368E">
        <w:rPr>
          <w:sz w:val="20"/>
          <w:szCs w:val="20"/>
        </w:rPr>
        <w:t xml:space="preserve"> contra las mujeres en</w:t>
      </w:r>
      <w:r w:rsidRPr="003050CF">
        <w:rPr>
          <w:sz w:val="20"/>
          <w:szCs w:val="20"/>
        </w:rPr>
        <w:t xml:space="preserve"> razón de género (información de divulgación y/o académica).</w:t>
      </w:r>
    </w:p>
    <w:p w:rsidR="00DE2C8F" w:rsidRPr="003050CF" w:rsidRDefault="00DE2C8F" w:rsidP="00DE2C8F">
      <w:pPr>
        <w:rPr>
          <w:sz w:val="20"/>
          <w:szCs w:val="20"/>
        </w:rPr>
      </w:pPr>
    </w:p>
    <w:p w:rsidR="00DE2C8F" w:rsidRPr="003050CF" w:rsidRDefault="00DE2C8F" w:rsidP="00DE2C8F">
      <w:pPr>
        <w:rPr>
          <w:sz w:val="20"/>
          <w:szCs w:val="20"/>
        </w:rPr>
      </w:pPr>
      <w:r w:rsidRPr="003050CF">
        <w:rPr>
          <w:sz w:val="20"/>
          <w:szCs w:val="20"/>
        </w:rPr>
        <w:t>Así mismo, en caso de sufrir violencia política por razón de género, autorizo que mi caso sea parte de los informes</w:t>
      </w:r>
      <w:r w:rsidR="00963145">
        <w:rPr>
          <w:sz w:val="20"/>
          <w:szCs w:val="20"/>
        </w:rPr>
        <w:t xml:space="preserve"> periódicos y final que el IEPC</w:t>
      </w:r>
      <w:r w:rsidRPr="003050CF">
        <w:rPr>
          <w:color w:val="FF0000"/>
          <w:sz w:val="20"/>
          <w:szCs w:val="20"/>
        </w:rPr>
        <w:t xml:space="preserve"> </w:t>
      </w:r>
      <w:r w:rsidRPr="003050CF">
        <w:rPr>
          <w:sz w:val="20"/>
          <w:szCs w:val="20"/>
        </w:rPr>
        <w:t xml:space="preserve">elaborará, con fines estadísticos y de </w:t>
      </w:r>
      <w:proofErr w:type="spellStart"/>
      <w:r w:rsidRPr="003050CF">
        <w:rPr>
          <w:sz w:val="20"/>
          <w:szCs w:val="20"/>
        </w:rPr>
        <w:t>visibilización</w:t>
      </w:r>
      <w:proofErr w:type="spellEnd"/>
      <w:r w:rsidRPr="003050CF">
        <w:rPr>
          <w:sz w:val="20"/>
          <w:szCs w:val="20"/>
        </w:rPr>
        <w:t xml:space="preserve"> de la violencia política en razón de género en el Estado de Durango</w:t>
      </w:r>
      <w:r w:rsidR="000E368E">
        <w:rPr>
          <w:sz w:val="20"/>
          <w:szCs w:val="20"/>
        </w:rPr>
        <w:t>.</w:t>
      </w:r>
      <w:r w:rsidRPr="003050CF">
        <w:rPr>
          <w:sz w:val="20"/>
          <w:szCs w:val="20"/>
        </w:rPr>
        <w:t xml:space="preserve"> </w:t>
      </w:r>
    </w:p>
    <w:p w:rsidR="00DE2C8F" w:rsidRPr="003050CF" w:rsidRDefault="00DE2C8F" w:rsidP="00DE2C8F">
      <w:pPr>
        <w:jc w:val="center"/>
        <w:rPr>
          <w:sz w:val="16"/>
          <w:szCs w:val="20"/>
        </w:rPr>
      </w:pPr>
    </w:p>
    <w:p w:rsidR="00DE2C8F" w:rsidRPr="003050CF" w:rsidRDefault="00DE2C8F" w:rsidP="00DE2C8F">
      <w:pPr>
        <w:jc w:val="center"/>
        <w:rPr>
          <w:sz w:val="20"/>
          <w:szCs w:val="20"/>
        </w:rPr>
      </w:pPr>
      <w:r w:rsidRPr="003050CF">
        <w:rPr>
          <w:sz w:val="20"/>
          <w:szCs w:val="20"/>
        </w:rPr>
        <w:t>(</w:t>
      </w:r>
      <w:r w:rsidR="003D729B" w:rsidRPr="003050CF">
        <w:rPr>
          <w:sz w:val="20"/>
          <w:szCs w:val="20"/>
        </w:rPr>
        <w:t>Municipio</w:t>
      </w:r>
      <w:r w:rsidRPr="003050CF">
        <w:rPr>
          <w:sz w:val="20"/>
          <w:szCs w:val="20"/>
        </w:rPr>
        <w:t xml:space="preserve">), </w:t>
      </w:r>
      <w:proofErr w:type="spellStart"/>
      <w:r w:rsidRPr="003050CF">
        <w:rPr>
          <w:sz w:val="20"/>
          <w:szCs w:val="20"/>
        </w:rPr>
        <w:t>Dgo</w:t>
      </w:r>
      <w:proofErr w:type="spellEnd"/>
      <w:r w:rsidRPr="003050CF">
        <w:rPr>
          <w:sz w:val="20"/>
          <w:szCs w:val="20"/>
        </w:rPr>
        <w:t xml:space="preserve"> a ____de ________________ del 2021</w:t>
      </w:r>
    </w:p>
    <w:p w:rsidR="00DE2C8F" w:rsidRPr="003050CF" w:rsidRDefault="00DE2C8F" w:rsidP="00DE2C8F">
      <w:pPr>
        <w:jc w:val="center"/>
        <w:rPr>
          <w:sz w:val="20"/>
          <w:szCs w:val="20"/>
        </w:rPr>
      </w:pPr>
    </w:p>
    <w:p w:rsidR="00DE2C8F" w:rsidRPr="003050CF" w:rsidRDefault="00DE2C8F" w:rsidP="00DE2C8F">
      <w:pPr>
        <w:jc w:val="center"/>
        <w:rPr>
          <w:sz w:val="20"/>
          <w:szCs w:val="20"/>
        </w:rPr>
      </w:pPr>
      <w:r w:rsidRPr="003050CF">
        <w:rPr>
          <w:sz w:val="20"/>
          <w:szCs w:val="20"/>
        </w:rPr>
        <w:t>_________________________________</w:t>
      </w:r>
      <w:r w:rsidRPr="003050CF">
        <w:rPr>
          <w:sz w:val="20"/>
          <w:szCs w:val="20"/>
        </w:rPr>
        <w:br/>
        <w:t xml:space="preserve">Firma </w:t>
      </w:r>
    </w:p>
    <w:p w:rsidR="00DE2C8F" w:rsidRDefault="00DE2C8F" w:rsidP="00DE2C8F">
      <w:pPr>
        <w:jc w:val="center"/>
        <w:rPr>
          <w:b/>
          <w:sz w:val="18"/>
          <w:szCs w:val="18"/>
        </w:rPr>
      </w:pPr>
    </w:p>
    <w:p w:rsidR="00DE2C8F" w:rsidRDefault="00DE2C8F" w:rsidP="00DE2C8F">
      <w:pPr>
        <w:contextualSpacing/>
        <w:jc w:val="center"/>
        <w:rPr>
          <w:b/>
          <w:sz w:val="18"/>
          <w:szCs w:val="18"/>
        </w:rPr>
      </w:pPr>
    </w:p>
    <w:p w:rsidR="00DE2C8F" w:rsidRDefault="00DE2C8F" w:rsidP="00DE2C8F">
      <w:pPr>
        <w:contextualSpacing/>
        <w:jc w:val="center"/>
        <w:rPr>
          <w:b/>
          <w:sz w:val="18"/>
          <w:szCs w:val="18"/>
        </w:rPr>
      </w:pPr>
    </w:p>
    <w:p w:rsidR="00DE2C8F" w:rsidRDefault="00DE2C8F" w:rsidP="00DE2C8F">
      <w:pPr>
        <w:contextualSpacing/>
        <w:jc w:val="center"/>
        <w:rPr>
          <w:b/>
          <w:sz w:val="18"/>
          <w:szCs w:val="18"/>
        </w:rPr>
      </w:pPr>
    </w:p>
    <w:p w:rsidR="00DE2C8F" w:rsidRPr="003050CF" w:rsidRDefault="00DE2C8F" w:rsidP="00DE2C8F">
      <w:pPr>
        <w:contextualSpacing/>
        <w:jc w:val="center"/>
        <w:rPr>
          <w:b/>
          <w:sz w:val="18"/>
          <w:szCs w:val="18"/>
        </w:rPr>
      </w:pPr>
      <w:r w:rsidRPr="003050CF">
        <w:rPr>
          <w:b/>
          <w:sz w:val="18"/>
          <w:szCs w:val="18"/>
        </w:rPr>
        <w:t>AVISO DE PRIVACIDAD PARA LA PROTECCIÓN DEL TRATAMIENTO DE DATOS PERSONALES</w:t>
      </w:r>
    </w:p>
    <w:p w:rsidR="00DE2C8F" w:rsidRPr="003050CF" w:rsidRDefault="00DE2C8F" w:rsidP="00DE2C8F">
      <w:pPr>
        <w:contextualSpacing/>
        <w:rPr>
          <w:b/>
          <w:sz w:val="16"/>
          <w:szCs w:val="16"/>
        </w:rPr>
      </w:pPr>
    </w:p>
    <w:p w:rsidR="00DE2C8F" w:rsidRPr="003050CF" w:rsidRDefault="00DE2C8F" w:rsidP="000E368E">
      <w:pPr>
        <w:contextualSpacing/>
        <w:rPr>
          <w:sz w:val="18"/>
          <w:szCs w:val="16"/>
        </w:rPr>
      </w:pPr>
      <w:r w:rsidRPr="003050CF">
        <w:rPr>
          <w:sz w:val="18"/>
          <w:szCs w:val="16"/>
        </w:rPr>
        <w:t xml:space="preserve">El </w:t>
      </w:r>
      <w:r w:rsidRPr="003050CF">
        <w:rPr>
          <w:b/>
          <w:sz w:val="20"/>
          <w:szCs w:val="20"/>
        </w:rPr>
        <w:t xml:space="preserve">Instituto </w:t>
      </w:r>
      <w:r w:rsidR="00715AB7">
        <w:rPr>
          <w:b/>
          <w:sz w:val="20"/>
          <w:szCs w:val="20"/>
        </w:rPr>
        <w:t xml:space="preserve">Estatal </w:t>
      </w:r>
      <w:r w:rsidRPr="003050CF">
        <w:rPr>
          <w:b/>
          <w:sz w:val="20"/>
          <w:szCs w:val="20"/>
        </w:rPr>
        <w:t>Electo</w:t>
      </w:r>
      <w:r w:rsidR="000D1CF7">
        <w:rPr>
          <w:b/>
          <w:sz w:val="20"/>
          <w:szCs w:val="20"/>
        </w:rPr>
        <w:t>ral</w:t>
      </w:r>
      <w:r w:rsidR="00715AB7">
        <w:rPr>
          <w:b/>
          <w:sz w:val="20"/>
          <w:szCs w:val="20"/>
        </w:rPr>
        <w:t xml:space="preserve"> </w:t>
      </w:r>
      <w:r w:rsidR="000D1CF7">
        <w:rPr>
          <w:b/>
          <w:sz w:val="20"/>
          <w:szCs w:val="20"/>
        </w:rPr>
        <w:t>del Estado de Durango (IEPC</w:t>
      </w:r>
      <w:r w:rsidRPr="003050CF">
        <w:rPr>
          <w:b/>
          <w:sz w:val="20"/>
          <w:szCs w:val="20"/>
        </w:rPr>
        <w:t>)</w:t>
      </w:r>
      <w:r w:rsidRPr="003050CF">
        <w:rPr>
          <w:sz w:val="20"/>
          <w:szCs w:val="20"/>
        </w:rPr>
        <w:t xml:space="preserve"> </w:t>
      </w:r>
      <w:r w:rsidRPr="003050CF">
        <w:rPr>
          <w:sz w:val="18"/>
          <w:szCs w:val="16"/>
        </w:rPr>
        <w:t xml:space="preserve">a través de la </w:t>
      </w:r>
      <w:r w:rsidRPr="003D729B">
        <w:rPr>
          <w:sz w:val="18"/>
          <w:szCs w:val="16"/>
        </w:rPr>
        <w:t>Unidad de Transparencia</w:t>
      </w:r>
      <w:r w:rsidRPr="003050CF">
        <w:rPr>
          <w:sz w:val="18"/>
          <w:szCs w:val="16"/>
        </w:rPr>
        <w:t xml:space="preserve"> es responsable del tratamiento de los datos personales que las candidatas proporcionen al </w:t>
      </w:r>
      <w:r w:rsidR="000D1CF7">
        <w:rPr>
          <w:b/>
          <w:sz w:val="20"/>
          <w:szCs w:val="20"/>
        </w:rPr>
        <w:t>(IEPC</w:t>
      </w:r>
      <w:r w:rsidRPr="003050CF">
        <w:rPr>
          <w:b/>
          <w:sz w:val="20"/>
          <w:szCs w:val="20"/>
        </w:rPr>
        <w:t>)</w:t>
      </w:r>
      <w:r w:rsidRPr="003050CF">
        <w:rPr>
          <w:sz w:val="20"/>
          <w:szCs w:val="20"/>
        </w:rPr>
        <w:t xml:space="preserve"> </w:t>
      </w:r>
      <w:r w:rsidRPr="003050CF">
        <w:rPr>
          <w:sz w:val="18"/>
          <w:szCs w:val="16"/>
        </w:rPr>
        <w:t xml:space="preserve">para la integración de la Red de comunicación entre las candidatas a cargos de elección popular y el </w:t>
      </w:r>
      <w:r w:rsidRPr="003050CF">
        <w:rPr>
          <w:b/>
          <w:sz w:val="20"/>
          <w:szCs w:val="20"/>
        </w:rPr>
        <w:t>Instituto Estatal Electoral del Estado de Durango</w:t>
      </w:r>
      <w:r w:rsidRPr="003050CF">
        <w:rPr>
          <w:sz w:val="18"/>
          <w:szCs w:val="16"/>
        </w:rPr>
        <w:t>, así como para la generación de la estadística de la violencia política por razón de género en el Estado de Durango, en términos de la normatividad aplicable. Los datos personales serán utilizados con la finalidad de proporcionar información sobre la violencia política por razón de género a las candidatas postuladas a los diferentes cargos de elección popular.</w:t>
      </w:r>
    </w:p>
    <w:p w:rsidR="00DE2C8F" w:rsidRPr="003050CF" w:rsidRDefault="00DE2C8F" w:rsidP="00DE2C8F">
      <w:pPr>
        <w:contextualSpacing/>
        <w:rPr>
          <w:sz w:val="18"/>
          <w:szCs w:val="16"/>
        </w:rPr>
      </w:pPr>
    </w:p>
    <w:p w:rsidR="00DE2C8F" w:rsidRPr="003050CF" w:rsidRDefault="00DE2C8F" w:rsidP="00DE2C8F">
      <w:pPr>
        <w:contextualSpacing/>
        <w:rPr>
          <w:sz w:val="18"/>
          <w:szCs w:val="16"/>
        </w:rPr>
      </w:pPr>
      <w:r w:rsidRPr="003050CF">
        <w:rPr>
          <w:sz w:val="18"/>
          <w:szCs w:val="16"/>
        </w:rPr>
        <w:t xml:space="preserve">Los datos recabados mediante el presente formato de consentimiento, serán susceptibles de ser transferidos a </w:t>
      </w:r>
      <w:r w:rsidRPr="003D729B">
        <w:rPr>
          <w:sz w:val="18"/>
          <w:szCs w:val="16"/>
        </w:rPr>
        <w:t>AMC</w:t>
      </w:r>
      <w:r w:rsidR="00CD6DBD" w:rsidRPr="003D729B">
        <w:rPr>
          <w:sz w:val="18"/>
          <w:szCs w:val="16"/>
        </w:rPr>
        <w:t>E</w:t>
      </w:r>
      <w:r w:rsidRPr="003D729B">
        <w:rPr>
          <w:sz w:val="18"/>
          <w:szCs w:val="16"/>
        </w:rPr>
        <w:t>E</w:t>
      </w:r>
      <w:r w:rsidRPr="003050CF">
        <w:rPr>
          <w:sz w:val="18"/>
          <w:szCs w:val="16"/>
        </w:rPr>
        <w:t xml:space="preserve"> y al Instituto Nacional Electoral, con la finalidad de generar las estadísticas sobre la constitución de la Red de Candidatas </w:t>
      </w:r>
    </w:p>
    <w:p w:rsidR="00DE2C8F" w:rsidRPr="003050CF" w:rsidRDefault="00DE2C8F" w:rsidP="00DE2C8F">
      <w:pPr>
        <w:contextualSpacing/>
        <w:rPr>
          <w:sz w:val="18"/>
          <w:szCs w:val="16"/>
        </w:rPr>
      </w:pPr>
    </w:p>
    <w:p w:rsidR="00DE2C8F" w:rsidRPr="00AA31E8" w:rsidRDefault="00DE2C8F" w:rsidP="00DE2C8F">
      <w:pPr>
        <w:contextualSpacing/>
        <w:rPr>
          <w:sz w:val="18"/>
          <w:szCs w:val="18"/>
        </w:rPr>
      </w:pPr>
      <w:r w:rsidRPr="003050CF">
        <w:rPr>
          <w:sz w:val="18"/>
          <w:szCs w:val="16"/>
        </w:rPr>
        <w:t xml:space="preserve">Usted podrá ejercer sus derechos de acceso, rectificación, cancelación u oposición al tratamiento de sus datos personales (derechos ARCO) directamente ante la Unidad de Transparencia de este </w:t>
      </w:r>
      <w:r w:rsidRPr="00B94025">
        <w:rPr>
          <w:sz w:val="18"/>
          <w:szCs w:val="16"/>
        </w:rPr>
        <w:t xml:space="preserve">Instituto Estatal Electoral, ubicada en Calle Litio S/N, </w:t>
      </w:r>
      <w:r w:rsidRPr="00AA31E8">
        <w:rPr>
          <w:sz w:val="18"/>
          <w:szCs w:val="18"/>
        </w:rPr>
        <w:t>Col Cd Industrial, CP 34208, o bien, a través de la Plataforma Nacional de Transparencia (http://www.plataformadetransparencia.org.mx/) o en el correo electrónico ut.ransparencia@iepcduarango.mx. Si desea conocer el procedimiento para el ejercicio de estos derechos puede acudir a dicha Unidad de Transparencia, enviar un correo electrónico a la dirección antes señalada o comunicarse a los</w:t>
      </w:r>
      <w:r w:rsidR="00715AB7" w:rsidRPr="00AA31E8">
        <w:rPr>
          <w:sz w:val="18"/>
          <w:szCs w:val="18"/>
        </w:rPr>
        <w:t xml:space="preserve"> números telefónicos 6188252533 o 618 8250328 </w:t>
      </w:r>
      <w:r w:rsidRPr="00AA31E8">
        <w:rPr>
          <w:sz w:val="18"/>
          <w:szCs w:val="18"/>
        </w:rPr>
        <w:t xml:space="preserve">Consulte el aviso de privacidad integral, en el siguiente sitio:  </w:t>
      </w:r>
      <w:hyperlink r:id="rId7" w:history="1">
        <w:r w:rsidR="00AA31E8" w:rsidRPr="00AA31E8">
          <w:rPr>
            <w:rStyle w:val="Hipervnculo"/>
            <w:sz w:val="18"/>
            <w:szCs w:val="18"/>
          </w:rPr>
          <w:t>https://www.iepcdurango.mx/IEPC_DURANGO/documentos/2021/avisos_privacidad/mod_15_feb_2021/TECNICA/FORMATO%20AVISO%20PRIVACIDAD%20REGISTRO%20DE%20CANDIDATOS.pdf</w:t>
        </w:r>
      </w:hyperlink>
      <w:r w:rsidR="00AA31E8" w:rsidRPr="00AA31E8">
        <w:rPr>
          <w:sz w:val="18"/>
          <w:szCs w:val="18"/>
        </w:rPr>
        <w:t xml:space="preserve"> </w:t>
      </w:r>
    </w:p>
    <w:p w:rsidR="00DE2C8F" w:rsidRPr="00AA31E8" w:rsidRDefault="00DE2C8F" w:rsidP="00DE2C8F">
      <w:pPr>
        <w:contextualSpacing/>
        <w:rPr>
          <w:sz w:val="18"/>
          <w:szCs w:val="18"/>
        </w:rPr>
      </w:pPr>
    </w:p>
    <w:p w:rsidR="00DE2C8F" w:rsidRPr="00AA31E8" w:rsidRDefault="00DE2C8F" w:rsidP="00DE2C8F">
      <w:pPr>
        <w:rPr>
          <w:sz w:val="18"/>
          <w:szCs w:val="18"/>
        </w:rPr>
      </w:pPr>
    </w:p>
    <w:p w:rsidR="00DE2C8F" w:rsidRPr="00AA31E8" w:rsidRDefault="00DE2C8F" w:rsidP="00DE2C8F">
      <w:pPr>
        <w:rPr>
          <w:sz w:val="18"/>
          <w:szCs w:val="18"/>
        </w:rPr>
      </w:pPr>
    </w:p>
    <w:p w:rsidR="00DE2C8F" w:rsidRPr="00AA31E8" w:rsidRDefault="00DE2C8F" w:rsidP="000D1CF7">
      <w:pPr>
        <w:rPr>
          <w:rFonts w:ascii="Calibri" w:hAnsi="Calibri" w:cs="Calibri"/>
          <w:b/>
          <w:sz w:val="18"/>
          <w:szCs w:val="18"/>
        </w:rPr>
      </w:pPr>
    </w:p>
    <w:sectPr w:rsidR="00DE2C8F" w:rsidRPr="00AA31E8" w:rsidSect="00833C83">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27" w:rsidRDefault="002B2227" w:rsidP="00E57BA1">
      <w:r>
        <w:separator/>
      </w:r>
    </w:p>
  </w:endnote>
  <w:endnote w:type="continuationSeparator" w:id="0">
    <w:p w:rsidR="002B2227" w:rsidRDefault="002B2227" w:rsidP="00E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27" w:rsidRDefault="002B2227" w:rsidP="00E57BA1">
      <w:r>
        <w:separator/>
      </w:r>
    </w:p>
  </w:footnote>
  <w:footnote w:type="continuationSeparator" w:id="0">
    <w:p w:rsidR="002B2227" w:rsidRDefault="002B2227" w:rsidP="00E5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6F" w:rsidRDefault="009B020A" w:rsidP="00DB516F">
    <w:pPr>
      <w:pStyle w:val="Encabezado"/>
      <w:tabs>
        <w:tab w:val="clear" w:pos="4419"/>
        <w:tab w:val="clear" w:pos="8838"/>
        <w:tab w:val="left" w:pos="6135"/>
      </w:tabs>
    </w:pPr>
    <w:r>
      <w:rPr>
        <w:noProof/>
        <w:lang w:eastAsia="es-MX"/>
      </w:rPr>
      <w:drawing>
        <wp:anchor distT="0" distB="0" distL="114300" distR="114300" simplePos="0" relativeHeight="251652608" behindDoc="0" locked="0" layoutInCell="1" allowOverlap="1">
          <wp:simplePos x="0" y="0"/>
          <wp:positionH relativeFrom="column">
            <wp:posOffset>-260986</wp:posOffset>
          </wp:positionH>
          <wp:positionV relativeFrom="paragraph">
            <wp:posOffset>45720</wp:posOffset>
          </wp:positionV>
          <wp:extent cx="1209675" cy="447675"/>
          <wp:effectExtent l="0" t="0" r="9525" b="9525"/>
          <wp:wrapSquare wrapText="bothSides"/>
          <wp:docPr id="7" name="Picture 2" descr="IEPC Durango på Twitter: &quot;El día de hoy se llevará a cabo la firma del  Convenio General de Coordinación y Colaboración, entre el @IEPCDurango y el  @INEMexico para el Proceso Electoral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EPC Durango på Twitter: &quot;El día de hoy se llevará a cabo la firma del  Convenio General de Coordinación y Colaboración, entre el @IEPCDurango y el  @INEMexico para el Proceso Electoral Loca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40" t="7435" r="2943" b="5204"/>
                  <a:stretch/>
                </pic:blipFill>
                <pic:spPr bwMode="auto">
                  <a:xfrm>
                    <a:off x="0" y="0"/>
                    <a:ext cx="1209675" cy="447675"/>
                  </a:xfrm>
                  <a:prstGeom prst="rect">
                    <a:avLst/>
                  </a:prstGeom>
                  <a:noFill/>
                  <a:ln>
                    <a:noFill/>
                  </a:ln>
                  <a:extLst>
                    <a:ext uri="{53640926-AAD7-44D8-BBD7-CCE9431645EC}">
                      <a14:shadowObscured xmlns:a14="http://schemas.microsoft.com/office/drawing/2010/main"/>
                    </a:ext>
                  </a:extLst>
                </pic:spPr>
              </pic:pic>
            </a:graphicData>
          </a:graphic>
        </wp:anchor>
      </w:drawing>
    </w:r>
    <w:r w:rsidRPr="009B020A">
      <w:rPr>
        <w:noProof/>
        <w:lang w:eastAsia="es-MX"/>
      </w:rPr>
      <w:drawing>
        <wp:anchor distT="0" distB="0" distL="114300" distR="114300" simplePos="0" relativeHeight="251666944" behindDoc="0" locked="0" layoutInCell="1" allowOverlap="1">
          <wp:simplePos x="0" y="0"/>
          <wp:positionH relativeFrom="column">
            <wp:posOffset>5196840</wp:posOffset>
          </wp:positionH>
          <wp:positionV relativeFrom="paragraph">
            <wp:posOffset>-154305</wp:posOffset>
          </wp:positionV>
          <wp:extent cx="752475" cy="752475"/>
          <wp:effectExtent l="0" t="0" r="0" b="9525"/>
          <wp:wrapSquare wrapText="bothSides"/>
          <wp:docPr id="9" name="Imagen 9" descr="C:\Users\Gabriela Campos\Desktop\LOGO RedD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 Campos\Desktop\LOGO RedD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noProof/>
        <w:lang w:eastAsia="es-MX"/>
      </w:rPr>
      <w:drawing>
        <wp:anchor distT="0" distB="0" distL="114300" distR="114300" simplePos="0" relativeHeight="251665920" behindDoc="0" locked="0" layoutInCell="1" allowOverlap="1">
          <wp:simplePos x="0" y="0"/>
          <wp:positionH relativeFrom="column">
            <wp:posOffset>3387090</wp:posOffset>
          </wp:positionH>
          <wp:positionV relativeFrom="paragraph">
            <wp:posOffset>-29845</wp:posOffset>
          </wp:positionV>
          <wp:extent cx="1372870" cy="47561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2870" cy="475615"/>
                  </a:xfrm>
                  <a:prstGeom prst="rect">
                    <a:avLst/>
                  </a:prstGeom>
                </pic:spPr>
              </pic:pic>
            </a:graphicData>
          </a:graphic>
        </wp:anchor>
      </w:drawing>
    </w:r>
    <w:r w:rsidR="00DB516F">
      <w:rPr>
        <w:noProof/>
        <w:lang w:eastAsia="es-MX"/>
      </w:rPr>
      <w:drawing>
        <wp:anchor distT="0" distB="0" distL="114300" distR="114300" simplePos="0" relativeHeight="251660800" behindDoc="0" locked="0" layoutInCell="1" allowOverlap="1">
          <wp:simplePos x="0" y="0"/>
          <wp:positionH relativeFrom="column">
            <wp:posOffset>1243965</wp:posOffset>
          </wp:positionH>
          <wp:positionV relativeFrom="paragraph">
            <wp:posOffset>-1905</wp:posOffset>
          </wp:positionV>
          <wp:extent cx="1857375" cy="447675"/>
          <wp:effectExtent l="0" t="0" r="0" b="0"/>
          <wp:wrapSquare wrapText="bothSides"/>
          <wp:docPr id="11" name="Imagen 43">
            <a:extLst xmlns:a="http://schemas.openxmlformats.org/drawingml/2006/main">
              <a:ext uri="{FF2B5EF4-FFF2-40B4-BE49-F238E27FC236}">
                <a16:creationId xmlns:a16="http://schemas.microsoft.com/office/drawing/2014/main" id="{35C98590-C786-4255-842A-41A05342EC77}"/>
              </a:ext>
            </a:extLst>
          </wp:docPr>
          <wp:cNvGraphicFramePr/>
          <a:graphic xmlns:a="http://schemas.openxmlformats.org/drawingml/2006/main">
            <a:graphicData uri="http://schemas.openxmlformats.org/drawingml/2006/picture">
              <pic:pic xmlns:pic="http://schemas.openxmlformats.org/drawingml/2006/picture">
                <pic:nvPicPr>
                  <pic:cNvPr id="44" name="Imagen 43">
                    <a:extLst>
                      <a:ext uri="{FF2B5EF4-FFF2-40B4-BE49-F238E27FC236}">
                        <a16:creationId xmlns:a16="http://schemas.microsoft.com/office/drawing/2014/main" id="{35C98590-C786-4255-842A-41A05342EC77}"/>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447675"/>
                  </a:xfrm>
                  <a:prstGeom prst="rect">
                    <a:avLst/>
                  </a:prstGeom>
                </pic:spPr>
              </pic:pic>
            </a:graphicData>
          </a:graphic>
        </wp:anchor>
      </w:drawing>
    </w:r>
    <w:r w:rsidR="00E57BA1">
      <w:t xml:space="preserve">  </w:t>
    </w:r>
    <w:r w:rsidR="00DB516F">
      <w:tab/>
    </w:r>
  </w:p>
  <w:p w:rsidR="0078527C" w:rsidRDefault="00833C83" w:rsidP="00833C83">
    <w:pPr>
      <w:ind w:left="-567"/>
      <w:jc w:val="right"/>
      <w:rPr>
        <w:rFonts w:ascii="Calibri" w:hAnsi="Calibri" w:cs="Calibri"/>
        <w:b/>
        <w:color w:val="000000"/>
        <w:szCs w:val="24"/>
      </w:rPr>
    </w:pPr>
    <w:r>
      <w:rPr>
        <w:rFonts w:ascii="Calibri" w:hAnsi="Calibri" w:cs="Calibri"/>
        <w:b/>
        <w:color w:val="000000"/>
        <w:szCs w:val="24"/>
      </w:rPr>
      <w:t>FORMATO</w:t>
    </w:r>
    <w:r w:rsidR="0078527C">
      <w:rPr>
        <w:rFonts w:ascii="Calibri" w:hAnsi="Calibri" w:cs="Calibri"/>
        <w:b/>
        <w:color w:val="000000"/>
        <w:szCs w:val="24"/>
      </w:rPr>
      <w:t xml:space="preserve"> G: </w:t>
    </w:r>
    <w:r w:rsidR="0078527C" w:rsidRPr="009B020A">
      <w:rPr>
        <w:rFonts w:ascii="Calibri" w:hAnsi="Calibri" w:cs="Calibri"/>
        <w:b/>
        <w:color w:val="000000"/>
        <w:szCs w:val="24"/>
      </w:rPr>
      <w:t xml:space="preserve">FORMATO PARA OTORGAR CONSENTIMIENTO A LA </w:t>
    </w:r>
    <w:r w:rsidR="0078527C">
      <w:rPr>
        <w:rFonts w:ascii="Calibri" w:hAnsi="Calibri" w:cs="Calibri"/>
        <w:b/>
        <w:color w:val="000000"/>
        <w:szCs w:val="24"/>
      </w:rPr>
      <w:t>RED DE CANDIDATAS, PEL 2020-2021</w:t>
    </w:r>
  </w:p>
  <w:p w:rsidR="0078527C" w:rsidRDefault="0078527C" w:rsidP="0078527C">
    <w:pPr>
      <w:pStyle w:val="Encabezado"/>
      <w:tabs>
        <w:tab w:val="clear" w:pos="4419"/>
        <w:tab w:val="clear" w:pos="8838"/>
        <w:tab w:val="left" w:pos="6135"/>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E9"/>
    <w:rsid w:val="00071040"/>
    <w:rsid w:val="0007150B"/>
    <w:rsid w:val="00095530"/>
    <w:rsid w:val="000A7B63"/>
    <w:rsid w:val="000D1CF7"/>
    <w:rsid w:val="000D6D18"/>
    <w:rsid w:val="000E04AA"/>
    <w:rsid w:val="000E368E"/>
    <w:rsid w:val="000F1CD4"/>
    <w:rsid w:val="000F7694"/>
    <w:rsid w:val="00151BB4"/>
    <w:rsid w:val="00161BE5"/>
    <w:rsid w:val="001764BC"/>
    <w:rsid w:val="001945BB"/>
    <w:rsid w:val="00207F89"/>
    <w:rsid w:val="002A280D"/>
    <w:rsid w:val="002B2227"/>
    <w:rsid w:val="002E03A5"/>
    <w:rsid w:val="003A5F8A"/>
    <w:rsid w:val="003D729B"/>
    <w:rsid w:val="003E675C"/>
    <w:rsid w:val="003E7CC5"/>
    <w:rsid w:val="00455613"/>
    <w:rsid w:val="0046774B"/>
    <w:rsid w:val="004A5801"/>
    <w:rsid w:val="005814A9"/>
    <w:rsid w:val="00596C13"/>
    <w:rsid w:val="005E602B"/>
    <w:rsid w:val="005F68BC"/>
    <w:rsid w:val="00677D6E"/>
    <w:rsid w:val="006B64A7"/>
    <w:rsid w:val="00715AB7"/>
    <w:rsid w:val="0078527C"/>
    <w:rsid w:val="007904B5"/>
    <w:rsid w:val="007A19F0"/>
    <w:rsid w:val="007B36D7"/>
    <w:rsid w:val="007B6855"/>
    <w:rsid w:val="007D099E"/>
    <w:rsid w:val="00833C83"/>
    <w:rsid w:val="0086016F"/>
    <w:rsid w:val="008A0BCC"/>
    <w:rsid w:val="0090645F"/>
    <w:rsid w:val="00954533"/>
    <w:rsid w:val="00962CA8"/>
    <w:rsid w:val="00963145"/>
    <w:rsid w:val="009772F5"/>
    <w:rsid w:val="009B020A"/>
    <w:rsid w:val="009D7782"/>
    <w:rsid w:val="009F7C14"/>
    <w:rsid w:val="00A82A87"/>
    <w:rsid w:val="00AA025B"/>
    <w:rsid w:val="00AA31E8"/>
    <w:rsid w:val="00AC0EF8"/>
    <w:rsid w:val="00B00802"/>
    <w:rsid w:val="00B14DCF"/>
    <w:rsid w:val="00B62293"/>
    <w:rsid w:val="00B8413B"/>
    <w:rsid w:val="00B94025"/>
    <w:rsid w:val="00BE07AC"/>
    <w:rsid w:val="00BF59CA"/>
    <w:rsid w:val="00C7460D"/>
    <w:rsid w:val="00CD6403"/>
    <w:rsid w:val="00CD6DBD"/>
    <w:rsid w:val="00D51371"/>
    <w:rsid w:val="00D94DE7"/>
    <w:rsid w:val="00DA4728"/>
    <w:rsid w:val="00DB285D"/>
    <w:rsid w:val="00DB516F"/>
    <w:rsid w:val="00DE0BC4"/>
    <w:rsid w:val="00DE2C8F"/>
    <w:rsid w:val="00DF0464"/>
    <w:rsid w:val="00E57BA1"/>
    <w:rsid w:val="00E6398C"/>
    <w:rsid w:val="00EB58CA"/>
    <w:rsid w:val="00EC7A16"/>
    <w:rsid w:val="00ED08E9"/>
    <w:rsid w:val="00EE1C9F"/>
    <w:rsid w:val="00F04083"/>
    <w:rsid w:val="00F27A0A"/>
    <w:rsid w:val="00F37BC5"/>
    <w:rsid w:val="00FD2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0AD3"/>
  <w15:docId w15:val="{08DCC423-0A0E-42EA-AF5D-7C10304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7150B"/>
    <w:pPr>
      <w:autoSpaceDE w:val="0"/>
      <w:autoSpaceDN w:val="0"/>
      <w:adjustRightInd w:val="0"/>
      <w:jc w:val="left"/>
    </w:pPr>
    <w:rPr>
      <w:rFonts w:ascii="Arial" w:hAnsi="Arial" w:cs="Arial"/>
      <w:color w:val="000000"/>
      <w:sz w:val="24"/>
      <w:szCs w:val="24"/>
    </w:rPr>
  </w:style>
  <w:style w:type="paragraph" w:styleId="Textoindependiente">
    <w:name w:val="Body Text"/>
    <w:basedOn w:val="Normal"/>
    <w:link w:val="TextoindependienteCar"/>
    <w:uiPriority w:val="1"/>
    <w:qFormat/>
    <w:rsid w:val="003E7CC5"/>
    <w:pPr>
      <w:widowControl w:val="0"/>
      <w:autoSpaceDE w:val="0"/>
      <w:autoSpaceDN w:val="0"/>
      <w:jc w:val="left"/>
    </w:pPr>
    <w:rPr>
      <w:rFonts w:ascii="Carlito" w:eastAsia="Carlito" w:hAnsi="Carlito" w:cs="Carlito"/>
      <w:sz w:val="28"/>
      <w:szCs w:val="28"/>
      <w:lang w:val="es-ES"/>
    </w:rPr>
  </w:style>
  <w:style w:type="character" w:customStyle="1" w:styleId="TextoindependienteCar">
    <w:name w:val="Texto independiente Car"/>
    <w:basedOn w:val="Fuentedeprrafopredeter"/>
    <w:link w:val="Textoindependiente"/>
    <w:uiPriority w:val="1"/>
    <w:rsid w:val="003E7CC5"/>
    <w:rPr>
      <w:rFonts w:ascii="Carlito" w:eastAsia="Carlito" w:hAnsi="Carlito" w:cs="Carlito"/>
      <w:sz w:val="28"/>
      <w:szCs w:val="28"/>
      <w:lang w:val="es-ES"/>
    </w:rPr>
  </w:style>
  <w:style w:type="paragraph" w:styleId="Encabezado">
    <w:name w:val="header"/>
    <w:basedOn w:val="Normal"/>
    <w:link w:val="EncabezadoCar"/>
    <w:uiPriority w:val="99"/>
    <w:unhideWhenUsed/>
    <w:rsid w:val="00E57BA1"/>
    <w:pPr>
      <w:tabs>
        <w:tab w:val="center" w:pos="4419"/>
        <w:tab w:val="right" w:pos="8838"/>
      </w:tabs>
    </w:pPr>
  </w:style>
  <w:style w:type="character" w:customStyle="1" w:styleId="EncabezadoCar">
    <w:name w:val="Encabezado Car"/>
    <w:basedOn w:val="Fuentedeprrafopredeter"/>
    <w:link w:val="Encabezado"/>
    <w:uiPriority w:val="99"/>
    <w:rsid w:val="00E57BA1"/>
  </w:style>
  <w:style w:type="paragraph" w:styleId="Piedepgina">
    <w:name w:val="footer"/>
    <w:basedOn w:val="Normal"/>
    <w:link w:val="PiedepginaCar"/>
    <w:uiPriority w:val="99"/>
    <w:unhideWhenUsed/>
    <w:rsid w:val="00E57BA1"/>
    <w:pPr>
      <w:tabs>
        <w:tab w:val="center" w:pos="4419"/>
        <w:tab w:val="right" w:pos="8838"/>
      </w:tabs>
    </w:pPr>
  </w:style>
  <w:style w:type="character" w:customStyle="1" w:styleId="PiedepginaCar">
    <w:name w:val="Pie de página Car"/>
    <w:basedOn w:val="Fuentedeprrafopredeter"/>
    <w:link w:val="Piedepgina"/>
    <w:uiPriority w:val="99"/>
    <w:rsid w:val="00E57BA1"/>
  </w:style>
  <w:style w:type="paragraph" w:styleId="NormalWeb">
    <w:name w:val="Normal (Web)"/>
    <w:basedOn w:val="Normal"/>
    <w:uiPriority w:val="99"/>
    <w:semiHidden/>
    <w:unhideWhenUsed/>
    <w:rsid w:val="00DB516F"/>
    <w:pPr>
      <w:spacing w:before="100" w:beforeAutospacing="1" w:after="100" w:afterAutospacing="1"/>
      <w:jc w:val="left"/>
    </w:pPr>
    <w:rPr>
      <w:rFonts w:ascii="Times New Roman" w:eastAsiaTheme="minorEastAsia" w:hAnsi="Times New Roman" w:cs="Times New Roman"/>
      <w:sz w:val="24"/>
      <w:szCs w:val="24"/>
      <w:lang w:eastAsia="es-MX"/>
    </w:rPr>
  </w:style>
  <w:style w:type="character" w:styleId="Hipervnculo">
    <w:name w:val="Hyperlink"/>
    <w:uiPriority w:val="99"/>
    <w:unhideWhenUsed/>
    <w:rsid w:val="00DE2C8F"/>
    <w:rPr>
      <w:color w:val="0563C1"/>
      <w:u w:val="single"/>
    </w:rPr>
  </w:style>
  <w:style w:type="character" w:styleId="Hipervnculovisitado">
    <w:name w:val="FollowedHyperlink"/>
    <w:basedOn w:val="Fuentedeprrafopredeter"/>
    <w:uiPriority w:val="99"/>
    <w:semiHidden/>
    <w:unhideWhenUsed/>
    <w:rsid w:val="00AA3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pcdurango.mx/IEPC_DURANGO/documentos/2021/avisos_privacidad/mod_15_feb_2021/TECNICA/FORMATO%20AVISO%20PRIVACIDAD%20REGISTRO%20DE%20CANDIDATO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DFE7D-B516-475B-BCF6-E813EA8C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María Fátima Lara Morales</dc:creator>
  <cp:lastModifiedBy>Pedro David Silerio Nevaréz</cp:lastModifiedBy>
  <cp:revision>5</cp:revision>
  <cp:lastPrinted>2021-02-24T04:37:00Z</cp:lastPrinted>
  <dcterms:created xsi:type="dcterms:W3CDTF">2021-02-25T18:07:00Z</dcterms:created>
  <dcterms:modified xsi:type="dcterms:W3CDTF">2021-03-05T17:50:00Z</dcterms:modified>
</cp:coreProperties>
</file>